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81B" w:rsidRPr="001220E3" w:rsidRDefault="00FA381B" w:rsidP="00FA381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1220E3">
        <w:rPr>
          <w:rFonts w:ascii="Times New Roman" w:eastAsia="Calibri" w:hAnsi="Times New Roman" w:cs="Times New Roman"/>
          <w:sz w:val="26"/>
          <w:szCs w:val="26"/>
        </w:rPr>
        <w:t>Извещение о проведении открытого аукциона.</w:t>
      </w:r>
    </w:p>
    <w:p w:rsidR="00FA381B" w:rsidRPr="001220E3" w:rsidRDefault="00FA381B" w:rsidP="00FA381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FA381B" w:rsidRPr="001220E3" w:rsidRDefault="00FA381B" w:rsidP="00F3319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1. Наименование аукциона: открытый аукцион №</w:t>
      </w:r>
      <w:r w:rsidR="00F3682F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A1EB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</w:t>
      </w:r>
      <w:r w:rsidR="00F3682F" w:rsidRPr="001220E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право заключения договор</w:t>
      </w:r>
      <w:r w:rsidR="003B344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размещение нестационарн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торгов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территории </w:t>
      </w:r>
      <w:r w:rsidR="00EB516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территории земельного участка, находящегося по адресу: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г. Хабаровск, ул. Морозова Павла Леонтьевича- ул. Флегонтова- ул. Индустриальная. Кадастровый номер 27:23:0000000:28150</w:t>
      </w:r>
    </w:p>
    <w:p w:rsidR="00FA381B" w:rsidRPr="001220E3" w:rsidRDefault="00FA381B" w:rsidP="00983F5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Организатор аукциона: </w:t>
      </w:r>
      <w:r w:rsidR="00983F52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Краевое государственное автономное учреждение "Спортивная школа олимпийского резерва по хоккею с мячом "СКА-Нефтяник"</w:t>
      </w:r>
      <w:r w:rsidR="003451F7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(КГАУ СШОРХМ «СКА-Нефтяник»)</w:t>
      </w:r>
      <w:r w:rsidR="008B43DF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83F52" w:rsidRPr="001220E3" w:rsidRDefault="001220E3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Адрес О</w:t>
      </w:r>
      <w:r w:rsidR="00FA381B" w:rsidRPr="001220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рганизатора: </w:t>
      </w:r>
      <w:r w:rsidR="00983F52" w:rsidRPr="001220E3">
        <w:rPr>
          <w:rFonts w:ascii="Times New Roman" w:hAnsi="Times New Roman"/>
          <w:sz w:val="26"/>
          <w:szCs w:val="26"/>
        </w:rPr>
        <w:t>г. Хабаровск, ул. Морозова Павла Леонтьевича, 83</w:t>
      </w:r>
    </w:p>
    <w:p w:rsidR="00FA381B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Почтовый адрес: </w:t>
      </w:r>
      <w:r w:rsidR="00983F52" w:rsidRPr="001220E3">
        <w:rPr>
          <w:rFonts w:ascii="Times New Roman" w:hAnsi="Times New Roman"/>
          <w:sz w:val="26"/>
          <w:szCs w:val="26"/>
        </w:rPr>
        <w:t>6800</w:t>
      </w:r>
      <w:r w:rsidR="008D2722" w:rsidRPr="001220E3">
        <w:rPr>
          <w:rFonts w:ascii="Times New Roman" w:hAnsi="Times New Roman"/>
          <w:sz w:val="26"/>
          <w:szCs w:val="26"/>
        </w:rPr>
        <w:t>12</w:t>
      </w:r>
      <w:r w:rsidR="00983F52" w:rsidRPr="001220E3">
        <w:rPr>
          <w:rFonts w:ascii="Times New Roman" w:hAnsi="Times New Roman"/>
          <w:sz w:val="26"/>
          <w:szCs w:val="26"/>
        </w:rPr>
        <w:t>, г. Хабаровск, ул. Морозова Павла Леонтьевича, 83</w:t>
      </w:r>
    </w:p>
    <w:p w:rsidR="00983F52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Адрес электронной почты:</w:t>
      </w:r>
      <w:r w:rsid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 </w:t>
      </w:r>
      <w:r w:rsidR="00983F52" w:rsidRPr="001220E3">
        <w:rPr>
          <w:rFonts w:ascii="Times New Roman" w:hAnsi="Times New Roman" w:cs="Times New Roman"/>
          <w:color w:val="000000" w:themeColor="text1"/>
          <w:sz w:val="26"/>
          <w:szCs w:val="26"/>
        </w:rPr>
        <w:t>komerotdel@mail.ru</w:t>
      </w:r>
    </w:p>
    <w:p w:rsidR="00FA381B" w:rsidRPr="001220E3" w:rsidRDefault="00FA381B" w:rsidP="00FA381B">
      <w:pPr>
        <w:widowControl w:val="0"/>
        <w:tabs>
          <w:tab w:val="left" w:leader="underscore" w:pos="73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 xml:space="preserve">Телефон: </w:t>
      </w:r>
      <w:r w:rsidR="00983F52" w:rsidRPr="001220E3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8 (4212) 61-14-14</w:t>
      </w:r>
    </w:p>
    <w:p w:rsidR="00765E96" w:rsidRPr="00765E96" w:rsidRDefault="00FA381B" w:rsidP="00765E9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Контактное лицо: </w:t>
      </w:r>
      <w:proofErr w:type="spellStart"/>
      <w:r w:rsidR="009F210B" w:rsidRPr="001220E3">
        <w:rPr>
          <w:rFonts w:ascii="Times New Roman" w:hAnsi="Times New Roman" w:cs="Times New Roman"/>
          <w:sz w:val="26"/>
          <w:szCs w:val="26"/>
        </w:rPr>
        <w:t>Хмелёва</w:t>
      </w:r>
      <w:proofErr w:type="spellEnd"/>
      <w:r w:rsidR="009F210B" w:rsidRPr="001220E3">
        <w:rPr>
          <w:rFonts w:ascii="Times New Roman" w:hAnsi="Times New Roman" w:cs="Times New Roman"/>
          <w:sz w:val="26"/>
          <w:szCs w:val="26"/>
        </w:rPr>
        <w:t xml:space="preserve"> Олеся Викторовна, </w:t>
      </w:r>
      <w:proofErr w:type="spellStart"/>
      <w:r w:rsidR="00765E96">
        <w:rPr>
          <w:rFonts w:ascii="Times New Roman" w:hAnsi="Times New Roman" w:cs="Times New Roman"/>
          <w:sz w:val="26"/>
          <w:szCs w:val="26"/>
        </w:rPr>
        <w:t>Агаркова</w:t>
      </w:r>
      <w:proofErr w:type="spellEnd"/>
      <w:r w:rsidR="00765E96">
        <w:rPr>
          <w:rFonts w:ascii="Times New Roman" w:hAnsi="Times New Roman" w:cs="Times New Roman"/>
          <w:sz w:val="26"/>
          <w:szCs w:val="26"/>
        </w:rPr>
        <w:t xml:space="preserve"> Дарья Дмитриевна</w:t>
      </w:r>
    </w:p>
    <w:p w:rsidR="00FA381B" w:rsidRPr="001220E3" w:rsidRDefault="00F3682F" w:rsidP="00F368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с</w:t>
      </w:r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айт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Российской Федерации для размещения информации о </w:t>
      </w:r>
      <w:proofErr w:type="gramStart"/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торгах </w:t>
      </w:r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proofErr w:type="gramEnd"/>
      <w:r w:rsidR="005D7B2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8" w:history="1">
        <w:r w:rsidR="005D7B23" w:rsidRPr="001220E3">
          <w:rPr>
            <w:rStyle w:val="a3"/>
            <w:rFonts w:ascii="Times New Roman" w:eastAsia="Times New Roman" w:hAnsi="Times New Roman" w:cs="Times New Roman"/>
            <w:sz w:val="26"/>
            <w:szCs w:val="26"/>
            <w:lang w:eastAsia="ru-RU"/>
          </w:rPr>
          <w:t>http://torgi.gov.ru/</w:t>
        </w:r>
      </w:hyperlink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5D7B23" w:rsidRPr="001220E3" w:rsidRDefault="00442303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iCs/>
          <w:color w:val="000000"/>
          <w:sz w:val="26"/>
          <w:szCs w:val="26"/>
        </w:rPr>
        <w:t>Форма проведения аукциона</w:t>
      </w:r>
      <w:r w:rsidR="005D7B23" w:rsidRPr="001220E3">
        <w:rPr>
          <w:rFonts w:ascii="Times New Roman" w:hAnsi="Times New Roman" w:cs="Times New Roman"/>
          <w:iCs/>
          <w:color w:val="000000"/>
          <w:sz w:val="26"/>
          <w:szCs w:val="26"/>
        </w:rPr>
        <w:t>: открытый аукцион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Организатор торгов вправе отказаться от проведения аукциона в любое время, но не позднее чем за 1 день до наступления даты его проведения</w:t>
      </w:r>
    </w:p>
    <w:p w:rsidR="008B43DF" w:rsidRDefault="00F3682F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Основани</w:t>
      </w:r>
      <w:r w:rsidR="008B43DF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проведения аукциона: </w:t>
      </w:r>
    </w:p>
    <w:p w:rsidR="00FA381B" w:rsidRDefault="008B43DF" w:rsidP="008B43D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hyperlink r:id="rId9" w:history="1">
        <w:r w:rsidR="00FA381B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</w:t>
        </w:r>
      </w:hyperlink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г.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Хабаровска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12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FA381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4225 "Об утверждении схемы размещения нестационарных торговых объектов на территории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городского округа "Г</w:t>
      </w:r>
      <w:r w:rsidR="00E17D14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ород Хабаровск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";</w:t>
      </w:r>
    </w:p>
    <w:p w:rsidR="008B43DF" w:rsidRPr="001220E3" w:rsidRDefault="008B43DF" w:rsidP="008B43DF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приказ от </w:t>
      </w:r>
      <w:r w:rsidR="005D3FD4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5D3FD4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5D3FD4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01-05/</w:t>
      </w:r>
      <w:r w:rsidR="005D3FD4">
        <w:rPr>
          <w:rFonts w:ascii="Times New Roman" w:eastAsia="Times New Roman" w:hAnsi="Times New Roman" w:cs="Times New Roman"/>
          <w:sz w:val="26"/>
          <w:szCs w:val="26"/>
          <w:lang w:eastAsia="ru-RU"/>
        </w:rPr>
        <w:t>61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 проведении открытого аукциона»</w:t>
      </w:r>
      <w:r w:rsidR="001E1F8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3319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Предмет аукциона: право 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заключени</w:t>
      </w:r>
      <w:r w:rsidR="0063548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договор</w:t>
      </w:r>
      <w:r w:rsidR="003B3448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размещение нестационарн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торгов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</w:t>
      </w:r>
      <w:r w:rsidR="00442303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территории земельного участка, находящегося по адресу: г. Хабаровск, ул. Морозова Павла Леонтьевича- ул. Флегонтова- ул. Индустриальная. Кадастровый номер 27:23:0000000:28150. </w:t>
      </w:r>
      <w:r w:rsidR="00655F6C">
        <w:rPr>
          <w:rFonts w:ascii="Times New Roman" w:eastAsia="Times New Roman" w:hAnsi="Times New Roman" w:cs="Times New Roman"/>
          <w:sz w:val="26"/>
          <w:szCs w:val="26"/>
          <w:lang w:eastAsia="ru-RU"/>
        </w:rPr>
        <w:t>(лоты №№ 1-</w:t>
      </w:r>
      <w:r w:rsid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соответствии с таблицей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лотов (</w:t>
      </w:r>
      <w:hyperlink w:anchor="P105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извещению</w:t>
      </w:r>
      <w:r w:rsidR="00F33199" w:rsidRPr="001220E3">
        <w:rPr>
          <w:rFonts w:ascii="Times New Roman" w:eastAsia="Calibri" w:hAnsi="Times New Roman" w:cs="Times New Roman"/>
          <w:sz w:val="26"/>
          <w:szCs w:val="26"/>
        </w:rPr>
        <w:t xml:space="preserve"> о проведении открытого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цена аукциона устанавливается в соответствии с таблицей лотов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hyperlink w:anchor="P105" w:history="1">
        <w:r w:rsidR="00F33199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 к извещению</w:t>
      </w:r>
      <w:r w:rsidR="00F33199" w:rsidRPr="001220E3">
        <w:rPr>
          <w:rFonts w:ascii="Times New Roman" w:eastAsia="Calibri" w:hAnsi="Times New Roman" w:cs="Times New Roman"/>
          <w:sz w:val="26"/>
          <w:szCs w:val="26"/>
        </w:rPr>
        <w:t xml:space="preserve"> о проведении открытого аукциона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5. Осмотр места размещения НТО осуществляется заинтересованным лицом самостоятельно на основании аукционной документации. В случае возникновения у заинтересованного лица проблемы с идентификацией места размещения нестационарного торгового объекта осмотр указанного места может осуществляться по письменному заявлению заинтересованного лица при согласовании с организатором торгов даты и времени осмотра. Осмотр не осуществляется менее чем за 3 рабочих дня до окончания срока подачи заявок на участие в аукционе.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Время и дата осмотра места размещения НТО: по согласованию с организатором.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6. Критерий определения победителя: наиболее высокая цена за право размещения нестационарного торгового объекта.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Срок заключения договора на размещение нестационарного торгового объекта: не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ранее 10 и не позднее 20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календарных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дней </w:t>
      </w:r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даты опубликования результатов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Порядок и сроки внесения итоговой цены предмета аукциона: в соответствии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с проектом договора.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"Шаг аукциона" составляет </w:t>
      </w:r>
      <w:r w:rsidR="00F33199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3% от начальной цены договора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10. Сведения о месте, дате, времени и порядке проведения аукциона: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1: «16» апреля 2022г. в 9 час. 30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 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2: «16» апреля 2022г. в 9 час. 45мин.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3: «16» апреля 2022г.  в 10 час. 00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4: «16» апреля 2022г.  в 10 час. 15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5: «16» апреля 2022г.  в 10 час. 30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6: «16» апреля 2022г.  в 10 час. 45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 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7: «16» апреля 2022г.  в 11 час. 00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8: «16» апреля 2022г.  в 11 час. 15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9: «16» апреля 2022г.  в 11 час. 30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5D1398" w:rsidRPr="005D1398" w:rsidRDefault="005D1398" w:rsidP="005D1398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Лот </w:t>
      </w:r>
      <w:proofErr w:type="gramStart"/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>10:«</w:t>
      </w:r>
      <w:proofErr w:type="gramEnd"/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16» апреля 2022г.  в 11 час. 45 мин. по адресу: Россия, Хабаровский край, г. Хабаровск, </w:t>
      </w:r>
      <w:r w:rsidRPr="005D1398"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eastAsia="ru-RU"/>
        </w:rPr>
        <w:t>ул. Морозова Павла Леонтьевича, 83,</w:t>
      </w:r>
      <w:r w:rsidRP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здание Арена «Ерофей», кабинет № 1053, 1 этаж.</w:t>
      </w:r>
    </w:p>
    <w:p w:rsidR="00FA381B" w:rsidRPr="00FD7538" w:rsidRDefault="00FA381B" w:rsidP="00A8307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Порядок проведения аукциона входит в состав аукционной документации.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11. Заявка на участие в аукционе:</w:t>
      </w:r>
    </w:p>
    <w:p w:rsidR="00A83075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11.1. Форма заявки: </w:t>
      </w:r>
      <w:hyperlink w:anchor="P261" w:history="1">
        <w:r w:rsidR="001220E3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1220E3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3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аукционной документации. 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11.2. Порядок приема заявки: в соответствии с </w:t>
      </w:r>
      <w:hyperlink w:anchor="P133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частью </w:t>
        </w:r>
        <w:r w:rsidR="00A83075"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5</w:t>
        </w:r>
      </w:hyperlink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аукционной документации (</w:t>
      </w:r>
      <w:r w:rsidR="00A83075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«Рассмотрение заявок и допуск к участию в аукционе»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11.3. Начало приема заявок: </w:t>
      </w:r>
    </w:p>
    <w:p w:rsidR="00B8299E" w:rsidRPr="001220E3" w:rsidRDefault="00B8299E" w:rsidP="00B8299E">
      <w:pPr>
        <w:pStyle w:val="a5"/>
        <w:widowControl w:val="0"/>
        <w:tabs>
          <w:tab w:val="left" w:pos="1276"/>
        </w:tabs>
        <w:ind w:left="0" w:firstLine="567"/>
        <w:jc w:val="both"/>
        <w:rPr>
          <w:sz w:val="26"/>
          <w:szCs w:val="26"/>
        </w:rPr>
      </w:pPr>
      <w:r w:rsidRPr="00FD7538">
        <w:rPr>
          <w:sz w:val="26"/>
          <w:szCs w:val="26"/>
        </w:rPr>
        <w:t>«</w:t>
      </w:r>
      <w:r w:rsidR="005D1398">
        <w:rPr>
          <w:sz w:val="26"/>
          <w:szCs w:val="26"/>
          <w:u w:val="single"/>
        </w:rPr>
        <w:t>18</w:t>
      </w:r>
      <w:r w:rsidRPr="00FD7538">
        <w:rPr>
          <w:sz w:val="26"/>
          <w:szCs w:val="26"/>
        </w:rPr>
        <w:t xml:space="preserve">» </w:t>
      </w:r>
      <w:r w:rsidR="005D1398">
        <w:rPr>
          <w:sz w:val="26"/>
          <w:szCs w:val="26"/>
          <w:u w:val="single"/>
        </w:rPr>
        <w:t>марта</w:t>
      </w:r>
      <w:r w:rsidRPr="00FD7538">
        <w:rPr>
          <w:sz w:val="26"/>
          <w:szCs w:val="26"/>
        </w:rPr>
        <w:t xml:space="preserve"> 202</w:t>
      </w:r>
      <w:r w:rsidR="00F45D07">
        <w:rPr>
          <w:sz w:val="26"/>
          <w:szCs w:val="26"/>
        </w:rPr>
        <w:t>2</w:t>
      </w:r>
      <w:r w:rsidRPr="00FD7538">
        <w:rPr>
          <w:sz w:val="26"/>
          <w:szCs w:val="26"/>
        </w:rPr>
        <w:t xml:space="preserve"> года</w:t>
      </w:r>
      <w:r w:rsidRPr="001220E3">
        <w:rPr>
          <w:sz w:val="26"/>
          <w:szCs w:val="26"/>
        </w:rPr>
        <w:t xml:space="preserve"> в </w:t>
      </w:r>
      <w:r w:rsidR="00475FD2" w:rsidRPr="001220E3">
        <w:rPr>
          <w:sz w:val="26"/>
          <w:szCs w:val="26"/>
        </w:rPr>
        <w:t>9</w:t>
      </w:r>
      <w:r w:rsidR="00FD7538">
        <w:rPr>
          <w:sz w:val="26"/>
          <w:szCs w:val="26"/>
        </w:rPr>
        <w:t xml:space="preserve"> час. </w:t>
      </w:r>
      <w:r w:rsidR="005D1398">
        <w:rPr>
          <w:sz w:val="26"/>
          <w:szCs w:val="26"/>
        </w:rPr>
        <w:t>00</w:t>
      </w:r>
      <w:r w:rsidRPr="001220E3">
        <w:rPr>
          <w:sz w:val="26"/>
          <w:szCs w:val="26"/>
        </w:rPr>
        <w:t xml:space="preserve"> мин. по местному времени по адресу: г.</w:t>
      </w:r>
      <w:r w:rsidRPr="001220E3">
        <w:rPr>
          <w:sz w:val="26"/>
          <w:szCs w:val="26"/>
          <w:lang w:val="en-US"/>
        </w:rPr>
        <w:t> </w:t>
      </w:r>
      <w:r w:rsidRPr="001220E3">
        <w:rPr>
          <w:sz w:val="26"/>
          <w:szCs w:val="26"/>
        </w:rPr>
        <w:t xml:space="preserve">Хабаровск, ул. Павла Леонтьевича Морозова, 83, кабинет № </w:t>
      </w:r>
      <w:r w:rsidR="009F210B" w:rsidRPr="001220E3">
        <w:rPr>
          <w:sz w:val="26"/>
          <w:szCs w:val="26"/>
        </w:rPr>
        <w:t>1013</w:t>
      </w:r>
      <w:r w:rsidRPr="001220E3">
        <w:rPr>
          <w:sz w:val="26"/>
          <w:szCs w:val="26"/>
        </w:rPr>
        <w:t>.</w:t>
      </w:r>
    </w:p>
    <w:p w:rsidR="00F45D07" w:rsidRPr="00F45D07" w:rsidRDefault="00F45D07" w:rsidP="00F45D07">
      <w:pPr>
        <w:widowControl w:val="0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Прием заявок и необходимых документов от участников на участие в аукционе осуществляется ежедневно: в рабочие дни (понедельник – пятница) - с 09 час. 00 мин. до 17 час. 00 мин. (обед с 13-00 до 14-00) местного времени, в выходные дни (суббота-воскр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есенье) - с   </w:t>
      </w:r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>10 час. 00 мин. до 14 час.00 мин., по адресу: г.</w:t>
      </w:r>
      <w:r w:rsidRPr="00F45D0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Хабаровск, ул. Павла Леонтьевича Морозова, 83, </w:t>
      </w:r>
      <w:r w:rsidRPr="00F45D0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F45D0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hyperlink r:id="rId10" w:history="1">
        <w:r w:rsidRPr="00F45D0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komerotdel</w:t>
        </w:r>
        <w:r w:rsidRPr="00F45D0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@</w:t>
        </w:r>
        <w:r w:rsidRPr="00F45D0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mail</w:t>
        </w:r>
        <w:r w:rsidRPr="00F45D0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.</w:t>
        </w:r>
        <w:proofErr w:type="spellStart"/>
        <w:r w:rsidRPr="00F45D07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Контактные лица: </w:t>
      </w:r>
      <w:proofErr w:type="spellStart"/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>Хмелёва</w:t>
      </w:r>
      <w:proofErr w:type="spellEnd"/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Олеся Викторовна, </w:t>
      </w:r>
      <w:proofErr w:type="spellStart"/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Агаркова</w:t>
      </w:r>
      <w:proofErr w:type="spellEnd"/>
      <w:r w:rsidRP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Дарья Дмитриевна тел. (4212) 61-14-14.</w:t>
      </w:r>
    </w:p>
    <w:p w:rsidR="00F45D07" w:rsidRDefault="00F45D07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11.4. Окончание приема заявок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5D139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6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5D139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апреля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</w:t>
      </w:r>
      <w:r w:rsidR="005D1398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F210B"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1</w:t>
      </w:r>
      <w:r w:rsid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7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127100">
        <w:rPr>
          <w:rFonts w:ascii="Times New Roman" w:eastAsia="Times New Roman" w:hAnsi="Times New Roman" w:cs="Times New Roman"/>
          <w:sz w:val="26"/>
          <w:szCs w:val="26"/>
          <w:lang w:eastAsia="ru-RU"/>
        </w:rPr>
        <w:t>0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мин. по местному времени по адресу: г. Хабаровск, ул. Павла Леонтьевича Морозова, 83, кабинет № 1013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11.5. Начало рассмотрения заявок: </w:t>
      </w:r>
    </w:p>
    <w:p w:rsidR="00FD7538" w:rsidRDefault="009F210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F45D0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7</w:t>
      </w:r>
      <w:r w:rsidRP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F45D0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апреля</w:t>
      </w:r>
      <w:r w:rsidR="00475FD2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</w:t>
      </w:r>
      <w:r w:rsidR="00F45D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 </w:t>
      </w:r>
      <w:r w:rsidR="00475FD2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 в 9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час. </w:t>
      </w:r>
      <w:r w:rsidR="00FD75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15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мин. по местному времени по адресу: </w:t>
      </w:r>
    </w:p>
    <w:p w:rsidR="00B8299E" w:rsidRPr="001220E3" w:rsidRDefault="009F210B" w:rsidP="00FD75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г. Хабаровск, ул. Павла Леонтьевича Морозова, 83, кабинет № 1013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11.6. Окончание рассмотрения заявок: </w:t>
      </w:r>
      <w:r w:rsidRPr="003B344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не более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65E96">
        <w:rPr>
          <w:rFonts w:ascii="Times New Roman" w:eastAsia="Times New Roman" w:hAnsi="Times New Roman" w:cs="Times New Roman"/>
          <w:sz w:val="26"/>
          <w:szCs w:val="26"/>
          <w:lang w:eastAsia="ru-RU"/>
        </w:rPr>
        <w:t>календарных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дней с даты окончания срока подачи заявок.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12. Размер задатка для участия в аукционе определен в размере, установленном таблицей лотов (</w:t>
      </w:r>
      <w:hyperlink w:anchor="P105" w:history="1">
        <w:r w:rsidRPr="001220E3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приложение</w:t>
        </w:r>
      </w:hyperlink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№1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извещению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Calibri" w:hAnsi="Times New Roman" w:cs="Times New Roman"/>
          <w:sz w:val="26"/>
          <w:szCs w:val="26"/>
        </w:rPr>
        <w:t>о проведении открытого аукциона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 суммы, выраженной в процентном соотношении от начальной цены аукциона.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13. Порядок внесения и возврата задатка: в соответствии с</w:t>
      </w:r>
      <w:r w:rsidR="000A2BA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пунктом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F210B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1.6 </w:t>
      </w:r>
      <w:r w:rsid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части </w:t>
      </w:r>
      <w:r w:rsidR="00733C4F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I</w:t>
      </w:r>
      <w:r w:rsid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аукционной документации (</w:t>
      </w:r>
      <w:r w:rsidR="000A2BA1"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0A2BA1" w:rsidRPr="001220E3">
        <w:rPr>
          <w:rFonts w:ascii="Times New Roman" w:hAnsi="Times New Roman"/>
          <w:bCs/>
          <w:sz w:val="26"/>
          <w:szCs w:val="26"/>
        </w:rPr>
        <w:t>Задаток и обеспечение исполнения договора: размер, срок, порядок внесения и условий возврата»</w:t>
      </w: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FA381B" w:rsidRPr="001220E3" w:rsidRDefault="00FA381B" w:rsidP="00FA381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eastAsia="Times New Roman" w:hAnsi="Times New Roman" w:cs="Times New Roman"/>
          <w:sz w:val="26"/>
          <w:szCs w:val="26"/>
          <w:lang w:eastAsia="ru-RU"/>
        </w:rPr>
        <w:t>14. Реквизиты для перечисления задатка: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 xml:space="preserve">Задаток для участия в аукционе вносится единым платежом на расчетный счет по зачислению задатков по следующим банковским реквизитам: </w:t>
      </w:r>
    </w:p>
    <w:p w:rsidR="009257B2" w:rsidRPr="009257B2" w:rsidRDefault="00733C4F" w:rsidP="009257B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Расчетный счет: </w:t>
      </w:r>
      <w:r w:rsidR="009257B2"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03224643080000002200 в Отделении Хабаровск Банка России// УФК по Хабаровскому краю г. Хабаровск, БИК 010813050; </w:t>
      </w:r>
      <w:proofErr w:type="spellStart"/>
      <w:r w:rsidR="009257B2"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</w:t>
      </w:r>
      <w:proofErr w:type="spellEnd"/>
      <w:r w:rsidR="009257B2"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>/</w:t>
      </w:r>
      <w:proofErr w:type="spellStart"/>
      <w:r w:rsidR="009257B2"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>сч</w:t>
      </w:r>
      <w:proofErr w:type="spellEnd"/>
      <w:r w:rsidR="009257B2"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40102810845370000014</w:t>
      </w:r>
    </w:p>
    <w:p w:rsidR="009257B2" w:rsidRPr="009257B2" w:rsidRDefault="009257B2" w:rsidP="009257B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Получатель: Министерство финансов Хабаровского края (КГАУ СШОРХМ «СКА-Нефтяник» л/с </w:t>
      </w:r>
      <w:r w:rsidRPr="009257B2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30226Щ45940</w:t>
      </w:r>
      <w:r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). ИНН </w:t>
      </w:r>
      <w:r w:rsidRPr="009257B2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2722130161</w:t>
      </w:r>
      <w:r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КПП </w:t>
      </w:r>
      <w:r w:rsidRPr="009257B2">
        <w:rPr>
          <w:rFonts w:ascii="Times New Roman" w:eastAsia="Times New Roman" w:hAnsi="Times New Roman" w:cs="Times New Roman"/>
          <w:color w:val="000000"/>
          <w:spacing w:val="-7"/>
          <w:sz w:val="26"/>
          <w:szCs w:val="26"/>
          <w:lang w:eastAsia="ru-RU"/>
        </w:rPr>
        <w:t>272301001</w:t>
      </w:r>
      <w:r w:rsidRPr="009257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733C4F" w:rsidRPr="00733C4F" w:rsidRDefault="00733C4F" w:rsidP="00925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платежном поручении (квитанции) об оплате задатка на перечисление денежных средств необходимо указывать: «Задаток на право участия в аукционе от «___</w:t>
      </w:r>
      <w:proofErr w:type="gramStart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 20___г. </w:t>
      </w:r>
      <w:r w:rsidRPr="00733C4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(указывается дата аукциона) 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размещение НТО лот №______, по заявке №_____</w:t>
      </w:r>
      <w:r w:rsidRPr="00733C4F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___,</w:t>
      </w:r>
      <w:r w:rsidRPr="00733C4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НДС не облагается. КБК 00011030000000000510, ОКТМО 08701000»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>Сумма задатка НДС не облагается.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 xml:space="preserve">При оформлении платежного поручения в графе «Получатель» необходимо правильно указывать название ПОЛУЧАТЕЛЯ. </w:t>
      </w:r>
    </w:p>
    <w:p w:rsidR="000A2BA1" w:rsidRPr="001220E3" w:rsidRDefault="000A2BA1" w:rsidP="00680539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220E3">
        <w:rPr>
          <w:rFonts w:ascii="Times New Roman" w:hAnsi="Times New Roman" w:cs="Times New Roman"/>
          <w:sz w:val="26"/>
          <w:szCs w:val="26"/>
        </w:rPr>
        <w:t>Заявителям - плательщикам необходимо в соответствующей графе платежного поручения указывать свой ИНН.</w:t>
      </w:r>
    </w:p>
    <w:p w:rsidR="000A2BA1" w:rsidRPr="001220E3" w:rsidRDefault="000A2BA1" w:rsidP="00680539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20E3">
        <w:rPr>
          <w:rFonts w:ascii="Times New Roman" w:hAnsi="Times New Roman" w:cs="Times New Roman"/>
          <w:sz w:val="26"/>
          <w:szCs w:val="26"/>
        </w:rPr>
        <w:t>Плательщиком по оплате задатка на основании под</w:t>
      </w:r>
      <w:r w:rsidR="00227215">
        <w:rPr>
          <w:rFonts w:ascii="Times New Roman" w:hAnsi="Times New Roman" w:cs="Times New Roman"/>
          <w:sz w:val="26"/>
          <w:szCs w:val="26"/>
        </w:rPr>
        <w:t>анной заявки может быть только З</w:t>
      </w:r>
      <w:r w:rsidRPr="001220E3">
        <w:rPr>
          <w:rFonts w:ascii="Times New Roman" w:hAnsi="Times New Roman" w:cs="Times New Roman"/>
          <w:sz w:val="26"/>
          <w:szCs w:val="26"/>
        </w:rPr>
        <w:t>аявитель. Не допускается перечисление задатка иными лицами</w:t>
      </w:r>
      <w:r w:rsidRPr="001220E3">
        <w:rPr>
          <w:sz w:val="26"/>
          <w:szCs w:val="26"/>
        </w:rPr>
        <w:t>.</w:t>
      </w:r>
    </w:p>
    <w:p w:rsidR="00F33199" w:rsidRDefault="00F33199">
      <w:pPr>
        <w:sectPr w:rsidR="00F3319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3199" w:rsidRDefault="00F33199" w:rsidP="00F33199">
      <w:pPr>
        <w:widowControl w:val="0"/>
        <w:spacing w:before="46" w:after="0" w:line="240" w:lineRule="auto"/>
        <w:ind w:left="4453" w:right="39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0465F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</w:t>
      </w:r>
      <w:r w:rsidRPr="0050465F">
        <w:rPr>
          <w:rFonts w:ascii="Times New Roman" w:eastAsia="Times New Roman" w:hAnsi="Times New Roman" w:cs="Times New Roman"/>
          <w:spacing w:val="58"/>
          <w:sz w:val="20"/>
          <w:szCs w:val="20"/>
        </w:rPr>
        <w:t xml:space="preserve"> №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F33199" w:rsidRDefault="00F33199" w:rsidP="00F33199">
      <w:pPr>
        <w:widowControl w:val="0"/>
        <w:spacing w:before="46" w:after="0" w:line="240" w:lineRule="auto"/>
        <w:ind w:left="4453" w:right="395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0465F">
        <w:rPr>
          <w:rFonts w:ascii="Times New Roman" w:eastAsia="Times New Roman" w:hAnsi="Times New Roman" w:cs="Times New Roman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sz w:val="20"/>
          <w:szCs w:val="20"/>
        </w:rPr>
        <w:t>и</w:t>
      </w:r>
      <w:r w:rsidRPr="00F33199">
        <w:rPr>
          <w:rFonts w:ascii="Times New Roman" w:eastAsia="Times New Roman" w:hAnsi="Times New Roman" w:cs="Times New Roman"/>
          <w:sz w:val="20"/>
          <w:szCs w:val="20"/>
        </w:rPr>
        <w:t>звещени</w:t>
      </w:r>
      <w:r>
        <w:rPr>
          <w:rFonts w:ascii="Times New Roman" w:eastAsia="Times New Roman" w:hAnsi="Times New Roman" w:cs="Times New Roman"/>
          <w:sz w:val="20"/>
          <w:szCs w:val="20"/>
        </w:rPr>
        <w:t>ю</w:t>
      </w:r>
      <w:r w:rsidRPr="00F33199">
        <w:rPr>
          <w:rFonts w:ascii="Times New Roman" w:eastAsia="Times New Roman" w:hAnsi="Times New Roman" w:cs="Times New Roman"/>
          <w:sz w:val="20"/>
          <w:szCs w:val="20"/>
        </w:rPr>
        <w:t xml:space="preserve"> о проведении открытого аукциона</w:t>
      </w:r>
    </w:p>
    <w:p w:rsidR="00F33199" w:rsidRPr="0050465F" w:rsidRDefault="00F33199" w:rsidP="00F33199">
      <w:pPr>
        <w:widowControl w:val="0"/>
        <w:spacing w:after="0" w:line="240" w:lineRule="auto"/>
        <w:ind w:left="4470" w:right="127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0465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p w:rsidR="00227215" w:rsidRPr="00227215" w:rsidRDefault="008D5626" w:rsidP="0022721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8"/>
          <w:kern w:val="144"/>
          <w:sz w:val="24"/>
          <w:szCs w:val="24"/>
          <w:lang w:eastAsia="ru-RU"/>
        </w:rPr>
      </w:pPr>
      <w:r w:rsidRPr="00227215">
        <w:rPr>
          <w:rFonts w:ascii="Times New Roman" w:eastAsia="Times New Roman" w:hAnsi="Times New Roman" w:cs="Times New Roman"/>
          <w:sz w:val="24"/>
          <w:szCs w:val="24"/>
        </w:rPr>
        <w:t>Лоты № 1-</w:t>
      </w:r>
      <w:r w:rsidR="00227215" w:rsidRPr="00227215">
        <w:rPr>
          <w:rFonts w:ascii="Times New Roman" w:eastAsia="Times New Roman" w:hAnsi="Times New Roman" w:cs="Times New Roman"/>
          <w:sz w:val="24"/>
          <w:szCs w:val="24"/>
        </w:rPr>
        <w:t>10</w:t>
      </w:r>
      <w:r w:rsidR="00227215" w:rsidRPr="00227215">
        <w:rPr>
          <w:rFonts w:ascii="Times New Roman" w:eastAsia="Times New Roman" w:hAnsi="Times New Roman" w:cs="Times New Roman"/>
          <w:color w:val="000000"/>
          <w:spacing w:val="8"/>
          <w:kern w:val="144"/>
          <w:sz w:val="24"/>
          <w:szCs w:val="24"/>
          <w:lang w:eastAsia="ru-RU"/>
        </w:rPr>
        <w:t xml:space="preserve"> </w:t>
      </w:r>
      <w:r w:rsidR="00227215" w:rsidRPr="00227215">
        <w:rPr>
          <w:rFonts w:ascii="Times New Roman" w:eastAsia="Times New Roman" w:hAnsi="Times New Roman" w:cs="Times New Roman"/>
          <w:sz w:val="24"/>
          <w:szCs w:val="24"/>
        </w:rPr>
        <w:t>открытого аукциона</w:t>
      </w:r>
      <w:r w:rsidR="00227215" w:rsidRPr="00227215">
        <w:rPr>
          <w:rFonts w:ascii="Times New Roman" w:eastAsia="Times New Roman" w:hAnsi="Times New Roman" w:cs="Times New Roman"/>
          <w:color w:val="000000"/>
          <w:spacing w:val="8"/>
          <w:kern w:val="144"/>
          <w:sz w:val="24"/>
          <w:szCs w:val="24"/>
          <w:lang w:eastAsia="ru-RU"/>
        </w:rPr>
        <w:t xml:space="preserve"> на </w:t>
      </w:r>
      <w:r w:rsidR="00227215" w:rsidRPr="00227215">
        <w:rPr>
          <w:rFonts w:ascii="Times New Roman" w:eastAsia="Times New Roman" w:hAnsi="Times New Roman" w:cs="Times New Roman"/>
          <w:bCs/>
          <w:color w:val="000000"/>
          <w:spacing w:val="8"/>
          <w:kern w:val="144"/>
          <w:sz w:val="24"/>
          <w:szCs w:val="24"/>
          <w:lang w:eastAsia="ru-RU"/>
        </w:rPr>
        <w:t>право размещения нестационарного торгового объекта (согласно</w:t>
      </w:r>
    </w:p>
    <w:p w:rsidR="00227215" w:rsidRPr="00227215" w:rsidRDefault="00227215" w:rsidP="0022721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8"/>
          <w:kern w:val="144"/>
          <w:sz w:val="24"/>
          <w:szCs w:val="24"/>
          <w:lang w:eastAsia="ru-RU"/>
        </w:rPr>
      </w:pPr>
      <w:r w:rsidRPr="00227215">
        <w:rPr>
          <w:rFonts w:ascii="Times New Roman" w:eastAsia="Times New Roman" w:hAnsi="Times New Roman" w:cs="Times New Roman"/>
          <w:bCs/>
          <w:color w:val="000000"/>
          <w:spacing w:val="8"/>
          <w:kern w:val="144"/>
          <w:sz w:val="24"/>
          <w:szCs w:val="24"/>
          <w:lang w:eastAsia="ru-RU"/>
        </w:rPr>
        <w:t>прилагаемой схем</w:t>
      </w:r>
      <w:r w:rsidRPr="00227215">
        <w:rPr>
          <w:rFonts w:ascii="Times New Roman" w:eastAsia="Times New Roman" w:hAnsi="Times New Roman" w:cs="Times New Roman"/>
          <w:bCs/>
          <w:spacing w:val="8"/>
          <w:kern w:val="144"/>
          <w:sz w:val="24"/>
          <w:szCs w:val="24"/>
          <w:lang w:eastAsia="ru-RU"/>
        </w:rPr>
        <w:t>е размещения НТО</w:t>
      </w:r>
      <w:r w:rsidRPr="00227215">
        <w:rPr>
          <w:rFonts w:ascii="Times New Roman" w:eastAsia="Times New Roman" w:hAnsi="Times New Roman" w:cs="Times New Roman"/>
          <w:bCs/>
          <w:color w:val="000000"/>
          <w:spacing w:val="8"/>
          <w:kern w:val="144"/>
          <w:sz w:val="24"/>
          <w:szCs w:val="24"/>
          <w:lang w:eastAsia="ru-RU"/>
        </w:rPr>
        <w:t>).</w:t>
      </w:r>
    </w:p>
    <w:p w:rsidR="00227215" w:rsidRPr="00227215" w:rsidRDefault="00227215" w:rsidP="00227215">
      <w:pPr>
        <w:widowControl w:val="0"/>
        <w:spacing w:after="0" w:line="240" w:lineRule="auto"/>
        <w:ind w:right="127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27215" w:rsidRPr="00227215" w:rsidRDefault="00227215" w:rsidP="00227215">
      <w:pPr>
        <w:widowControl w:val="0"/>
        <w:spacing w:after="0" w:line="240" w:lineRule="auto"/>
        <w:ind w:right="127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5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531"/>
        <w:gridCol w:w="1417"/>
        <w:gridCol w:w="1418"/>
        <w:gridCol w:w="1276"/>
        <w:gridCol w:w="1417"/>
        <w:gridCol w:w="1134"/>
        <w:gridCol w:w="1418"/>
        <w:gridCol w:w="1275"/>
        <w:gridCol w:w="3969"/>
      </w:tblGrid>
      <w:tr w:rsidR="00227215" w:rsidRPr="00227215" w:rsidTr="00DB2948">
        <w:trPr>
          <w:trHeight w:val="200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№лота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размещения нестационарного торгового объекта (согласно схеме –Приложение №1)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нестационарного торгового объекта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Целевое использование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земельного участка (кв.м)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цена (размер платы за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Шаг аукциона (руб.)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 размещения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задатка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Краткие технические характеристики</w:t>
            </w:r>
          </w:p>
        </w:tc>
      </w:tr>
      <w:tr w:rsidR="00227215" w:rsidRPr="00227215" w:rsidTr="00DB2948">
        <w:trPr>
          <w:trHeight w:val="14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3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14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14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15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3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widowControl w:val="0"/>
              <w:shd w:val="clear" w:color="auto" w:fill="FFFFFF"/>
              <w:tabs>
                <w:tab w:val="left" w:pos="44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торговли смешанной группой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5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общественного питания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118328,04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3549,84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23665,61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14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торговли смешанной группой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473312,16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14199,36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94662,43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42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торговли смешанной группой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473312,16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14199,36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94662,43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39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торговли смешанной группой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473312,16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14199,36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94662,43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  <w:tr w:rsidR="00227215" w:rsidRPr="00227215" w:rsidTr="00DB2948">
        <w:trPr>
          <w:trHeight w:val="22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numPr>
                <w:ilvl w:val="0"/>
                <w:numId w:val="1"/>
              </w:numPr>
              <w:spacing w:after="0" w:line="240" w:lineRule="auto"/>
              <w:ind w:left="643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Прилегающая территория – парковка для автотранспорта на территории Арены «Ерофей»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 организацию торговли смешанной группой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512754,84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15382,65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 (с 01.05.2022г. по 30.04.2023г)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215" w:rsidRPr="00227215" w:rsidRDefault="00227215" w:rsidP="00227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102550,97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– электроснабжение: предельная мощность точки подключения 16 кВт (прокладка кабеля от точки подключения до </w:t>
            </w:r>
            <w:r w:rsidRPr="002272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нестационарного торгового объекта осуществляется за счет сил и средств Заявителя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);</w:t>
            </w:r>
          </w:p>
          <w:p w:rsidR="00227215" w:rsidRPr="00227215" w:rsidRDefault="00227215" w:rsidP="00227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подключение к холодному водоснабжению и центральной канализации отсутствует;</w:t>
            </w:r>
          </w:p>
          <w:p w:rsidR="00227215" w:rsidRPr="00227215" w:rsidRDefault="00227215" w:rsidP="002272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2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централизованное горячее водоснабжение отсутствует.</w:t>
            </w:r>
          </w:p>
        </w:tc>
      </w:tr>
    </w:tbl>
    <w:p w:rsidR="00227215" w:rsidRPr="00227215" w:rsidRDefault="00227215" w:rsidP="002272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ru-RU"/>
        </w:rPr>
        <w:sectPr w:rsidR="00227215" w:rsidRPr="00227215" w:rsidSect="00430D6E">
          <w:footerReference w:type="default" r:id="rId11"/>
          <w:footerReference w:type="first" r:id="rId12"/>
          <w:pgSz w:w="16838" w:h="11906" w:orient="landscape"/>
          <w:pgMar w:top="709" w:right="680" w:bottom="1134" w:left="284" w:header="425" w:footer="709" w:gutter="0"/>
          <w:pgNumType w:start="5"/>
          <w:cols w:space="708"/>
          <w:titlePg/>
          <w:docGrid w:linePitch="360"/>
        </w:sectPr>
      </w:pPr>
    </w:p>
    <w:p w:rsidR="00F33199" w:rsidRPr="0050465F" w:rsidRDefault="00F33199" w:rsidP="007112FA">
      <w:pPr>
        <w:widowControl w:val="0"/>
        <w:spacing w:after="0" w:line="240" w:lineRule="auto"/>
        <w:ind w:right="1271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F33199" w:rsidRPr="0050465F" w:rsidSect="00B332F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215" w:rsidRDefault="00227215" w:rsidP="00227215">
      <w:pPr>
        <w:spacing w:after="0" w:line="240" w:lineRule="auto"/>
      </w:pPr>
      <w:r>
        <w:separator/>
      </w:r>
    </w:p>
  </w:endnote>
  <w:endnote w:type="continuationSeparator" w:id="0">
    <w:p w:rsidR="00227215" w:rsidRDefault="00227215" w:rsidP="00227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F64" w:rsidRDefault="00FE7D7F">
    <w:pPr>
      <w:pStyle w:val="a9"/>
      <w:jc w:val="center"/>
    </w:pPr>
  </w:p>
  <w:p w:rsidR="004A5F64" w:rsidRDefault="00FE7D7F" w:rsidP="00430D6E">
    <w:pPr>
      <w:pStyle w:val="a9"/>
      <w:tabs>
        <w:tab w:val="clear" w:pos="9355"/>
        <w:tab w:val="left" w:pos="4956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F64" w:rsidRDefault="00FE7D7F" w:rsidP="00430D6E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215" w:rsidRDefault="00227215" w:rsidP="00227215">
      <w:pPr>
        <w:spacing w:after="0" w:line="240" w:lineRule="auto"/>
      </w:pPr>
      <w:r>
        <w:separator/>
      </w:r>
    </w:p>
  </w:footnote>
  <w:footnote w:type="continuationSeparator" w:id="0">
    <w:p w:rsidR="00227215" w:rsidRDefault="00227215" w:rsidP="00227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FA0A6E"/>
    <w:multiLevelType w:val="hybridMultilevel"/>
    <w:tmpl w:val="94A28576"/>
    <w:lvl w:ilvl="0" w:tplc="689207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BF"/>
    <w:rsid w:val="000A2BA1"/>
    <w:rsid w:val="001220E3"/>
    <w:rsid w:val="00127100"/>
    <w:rsid w:val="00186193"/>
    <w:rsid w:val="001E1F8A"/>
    <w:rsid w:val="00216856"/>
    <w:rsid w:val="00227215"/>
    <w:rsid w:val="002471D3"/>
    <w:rsid w:val="002A0E30"/>
    <w:rsid w:val="002A1EB0"/>
    <w:rsid w:val="002A7EB7"/>
    <w:rsid w:val="003451F7"/>
    <w:rsid w:val="003B3448"/>
    <w:rsid w:val="003E4E72"/>
    <w:rsid w:val="00442303"/>
    <w:rsid w:val="00475FD2"/>
    <w:rsid w:val="005A0EF7"/>
    <w:rsid w:val="005D1398"/>
    <w:rsid w:val="005D3FD4"/>
    <w:rsid w:val="005D7B23"/>
    <w:rsid w:val="00635485"/>
    <w:rsid w:val="00655F6C"/>
    <w:rsid w:val="00680539"/>
    <w:rsid w:val="006A7B17"/>
    <w:rsid w:val="006C276B"/>
    <w:rsid w:val="007112FA"/>
    <w:rsid w:val="00733C4F"/>
    <w:rsid w:val="00765E96"/>
    <w:rsid w:val="007E3DDB"/>
    <w:rsid w:val="008B35EF"/>
    <w:rsid w:val="008B43DF"/>
    <w:rsid w:val="008D2722"/>
    <w:rsid w:val="008D5626"/>
    <w:rsid w:val="009077B9"/>
    <w:rsid w:val="009257B2"/>
    <w:rsid w:val="009301BF"/>
    <w:rsid w:val="00983F52"/>
    <w:rsid w:val="009F210B"/>
    <w:rsid w:val="00A336B3"/>
    <w:rsid w:val="00A83075"/>
    <w:rsid w:val="00B05D89"/>
    <w:rsid w:val="00B37EFE"/>
    <w:rsid w:val="00B8299E"/>
    <w:rsid w:val="00B87A46"/>
    <w:rsid w:val="00D875AE"/>
    <w:rsid w:val="00E17D14"/>
    <w:rsid w:val="00EB5161"/>
    <w:rsid w:val="00F33199"/>
    <w:rsid w:val="00F3682F"/>
    <w:rsid w:val="00F45D07"/>
    <w:rsid w:val="00FA381B"/>
    <w:rsid w:val="00FD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7CDE0-6A79-46B4-B102-E040A79E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83F52"/>
    <w:rPr>
      <w:color w:val="0000FF"/>
      <w:u w:val="single"/>
    </w:rPr>
  </w:style>
  <w:style w:type="table" w:styleId="a4">
    <w:name w:val="Table Grid"/>
    <w:basedOn w:val="a1"/>
    <w:uiPriority w:val="59"/>
    <w:rsid w:val="00F33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uiPriority w:val="34"/>
    <w:qFormat/>
    <w:rsid w:val="00B829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link w:val="a5"/>
    <w:uiPriority w:val="34"/>
    <w:rsid w:val="00B829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D7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7538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227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7215"/>
  </w:style>
  <w:style w:type="paragraph" w:styleId="ab">
    <w:name w:val="header"/>
    <w:basedOn w:val="a"/>
    <w:link w:val="ac"/>
    <w:uiPriority w:val="99"/>
    <w:unhideWhenUsed/>
    <w:rsid w:val="00227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27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omerotdel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115F6B1466FDB6DC6BC2AFB0838F1CFD5B404E69F59D4A6409C55172EF9994ES02B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E0D22-CC1D-47F4-AB55-FCAABDC47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2075</Words>
  <Characters>11834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Шатненко</dc:creator>
  <cp:keywords/>
  <dc:description/>
  <cp:lastModifiedBy>Шатненко </cp:lastModifiedBy>
  <cp:revision>4</cp:revision>
  <cp:lastPrinted>2022-03-16T00:19:00Z</cp:lastPrinted>
  <dcterms:created xsi:type="dcterms:W3CDTF">2022-03-15T04:35:00Z</dcterms:created>
  <dcterms:modified xsi:type="dcterms:W3CDTF">2022-03-16T00:25:00Z</dcterms:modified>
</cp:coreProperties>
</file>